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不合格品处置程序</w:t>
      </w:r>
    </w:p>
    <w:p>
      <w:r>
        <w:t>文件编号：QP-QA-006　　版本：C/1　　生效日期：2024-03-01　　归口：质量部</w:t>
      </w:r>
    </w:p>
    <w:p/>
    <w:p>
      <w:r>
        <w:rPr>
          <w:b/>
          <w:color w:val="C0392B"/>
        </w:rPr>
        <w:t>⚠️ 本程序已于 2026-03-31 由《不合格品控制程序（D/0）》替代，本版作废。（作废通知 QR-2026-014 已下发各班组，纸质版未回收）</w:t>
      </w:r>
    </w:p>
    <w:p/>
    <w:p>
      <w:pPr>
        <w:pStyle w:val="Heading2"/>
      </w:pPr>
      <w:r>
        <w:t>5.2 重缺陷判定与处置</w:t>
      </w:r>
    </w:p>
    <w:p>
      <w:pPr>
        <w:pStyle w:val="ListNumber"/>
      </w:pPr>
      <w:r>
        <w:t>5.2.1 同一焊点存在重缺陷 3 处及以上者，整件判定为不合格，不得让步接收。</w:t>
      </w:r>
    </w:p>
    <w:p>
      <w:pPr>
        <w:pStyle w:val="ListNumber"/>
      </w:pPr>
      <w:r>
        <w:t>5.2.2 重缺陷包括：虚焊、漏焊、焊穿。</w:t>
      </w:r>
    </w:p>
    <w:p>
      <w:pPr>
        <w:pStyle w:val="ListNumber"/>
      </w:pPr>
      <w:r>
        <w:t>5.2.3 判定为不合格的件，按 5.3 条选择返工、让步接收或报废。</w:t>
      </w:r>
    </w:p>
    <w:p>
      <w:pPr>
        <w:pStyle w:val="Heading2"/>
      </w:pPr>
      <w:r>
        <w:t>5.3 处置方式</w:t>
      </w:r>
    </w:p>
    <w:p>
      <w:pPr>
        <w:pStyle w:val="ListNumber"/>
      </w:pPr>
      <w:r>
        <w:t>5.3.1 可返工件：转返工区，返工后重新检验。</w:t>
      </w:r>
    </w:p>
    <w:p>
      <w:pPr>
        <w:pStyle w:val="ListNumber"/>
      </w:pPr>
      <w:r>
        <w:t>5.3.2 让步接收：须经客户驻厂代表书面同意，并在台账中单列。</w:t>
      </w:r>
    </w:p>
    <w:p>
      <w:pPr>
        <w:pStyle w:val="ListNumber"/>
      </w:pPr>
      <w:r>
        <w:t>5.3.3 报废件：按《废品管理规定》入库处理。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微软雅黑" w:hAnsi="微软雅黑"/>
        <w:color w:val="9A3412"/>
        <w:sz w:val="16"/>
      </w:rPr>
      <w:t>【教学模拟素材】learn-fde.com FDE 训练营合成材料，非任何真实企业文件；数字为教学设定。　⚠️ 本文件标注为「已作废」，但仍在现场流转（这是教学设定的脏法③）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